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77777777" w:rsidR="0012209D" w:rsidRDefault="0012209D" w:rsidP="00AB61B5">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47BD1984" w:rsidR="0012209D" w:rsidRPr="00447FD8" w:rsidRDefault="007A7278" w:rsidP="007E1BF6">
            <w:pPr>
              <w:rPr>
                <w:b/>
                <w:bCs/>
              </w:rPr>
            </w:pPr>
            <w:r>
              <w:rPr>
                <w:b/>
                <w:bCs/>
              </w:rPr>
              <w:t>Research</w:t>
            </w:r>
            <w:r w:rsidR="001054C3">
              <w:rPr>
                <w:b/>
                <w:bCs/>
              </w:rPr>
              <w:t xml:space="preserve"> Fellow</w:t>
            </w:r>
            <w:r w:rsidR="005E0449">
              <w:rPr>
                <w:b/>
                <w:bCs/>
              </w:rPr>
              <w:t xml:space="preserve"> in Regenerative Medicine</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5103EE5E" w:rsidR="0012209D" w:rsidRDefault="005E0449" w:rsidP="00AB61B5">
            <w:r>
              <w:t>Human Development and Health</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715671B7" w:rsidR="00746AEB" w:rsidRDefault="005E0449" w:rsidP="00AB61B5">
            <w:r>
              <w:t>Medicine</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7C93930D" w:rsidR="0012209D" w:rsidRPr="005508A2" w:rsidRDefault="00231237" w:rsidP="00AB61B5">
            <w:r>
              <w:t>Professor of Bioengineering</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1C1A08FD" w:rsidR="0012209D" w:rsidRPr="005508A2" w:rsidRDefault="005E0449" w:rsidP="00AB61B5">
            <w:r>
              <w:t>None</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0CD970C9" w:rsidR="0012209D" w:rsidRPr="005508A2" w:rsidRDefault="0012209D" w:rsidP="00AB61B5">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0DB50284" w14:textId="77777777" w:rsidR="0012209D" w:rsidRPr="00231237" w:rsidRDefault="009D6185" w:rsidP="00AB61B5">
            <w:pPr>
              <w:rPr>
                <w:szCs w:val="18"/>
              </w:rPr>
            </w:pPr>
            <w:r w:rsidRPr="00231237">
              <w:rPr>
                <w:szCs w:val="18"/>
              </w:rPr>
              <w:t>To undertake research in accordance with the specified research project under the supervision of the award holder. To undertake leadership, management and engagement activities.</w:t>
            </w:r>
          </w:p>
          <w:p w14:paraId="1F3381D9" w14:textId="79AD12F8" w:rsidR="005E0449" w:rsidRPr="00231237" w:rsidRDefault="005E0449" w:rsidP="00AB61B5">
            <w:pPr>
              <w:rPr>
                <w:szCs w:val="18"/>
              </w:rPr>
            </w:pPr>
          </w:p>
          <w:p w14:paraId="15BF088B" w14:textId="65E90FA1" w:rsidR="005E0449" w:rsidRPr="00231237" w:rsidRDefault="005E0449" w:rsidP="00AB61B5">
            <w:pPr>
              <w:rPr>
                <w:szCs w:val="18"/>
              </w:rPr>
            </w:pPr>
            <w:r w:rsidRPr="00231237">
              <w:rPr>
                <w:rFonts w:cs="Arial"/>
                <w:snapToGrid w:val="0"/>
                <w:szCs w:val="18"/>
                <w:lang w:val="en-US" w:eastAsia="en-US"/>
              </w:rPr>
              <w:t>The specific role of the person appointed will be to quantify the perfusion of microbubbles and other ultrasound responsive agents in bone fracture and to determine whether acoustic stimulation of microbubbles leads to drug release, cell uptake and the subsequent bone formation. You will also test ultrasonic devices in models of bone healing. The project will involve significant collaboration with engineers in Oxford and Southampton, to better develop synthetic ultrasound-responsive particles and devices used to stimulate them</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231237">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231237">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73FBCD77" w:rsidR="0012209D" w:rsidRDefault="009D6185" w:rsidP="00231237">
            <w:r w:rsidRPr="009D6185">
              <w:t>To develop</w:t>
            </w:r>
            <w:r w:rsidR="00231237">
              <w:t xml:space="preserve"> and</w:t>
            </w:r>
            <w:r w:rsidRPr="009D6185">
              <w:t xml:space="preserve"> carry out an area of research</w:t>
            </w:r>
            <w:r w:rsidR="00231237">
              <w:t>, including writing up and presenting work in the scientific literature, collaborating with colleagues in other research institutions, and carrying out administrative tasks necessary for progression of the research project.</w:t>
            </w:r>
          </w:p>
        </w:tc>
        <w:tc>
          <w:tcPr>
            <w:tcW w:w="1018" w:type="dxa"/>
          </w:tcPr>
          <w:p w14:paraId="15BF0893" w14:textId="5B73303B" w:rsidR="0012209D" w:rsidRDefault="00231237" w:rsidP="005E0449">
            <w:r>
              <w:t>80</w:t>
            </w:r>
            <w:r w:rsidR="00343D93">
              <w:t xml:space="preserve"> %</w:t>
            </w:r>
          </w:p>
        </w:tc>
      </w:tr>
      <w:tr w:rsidR="00231237" w14:paraId="15BF089C" w14:textId="77777777" w:rsidTr="00231237">
        <w:trPr>
          <w:cantSplit/>
        </w:trPr>
        <w:tc>
          <w:tcPr>
            <w:tcW w:w="601" w:type="dxa"/>
            <w:tcBorders>
              <w:right w:val="nil"/>
            </w:tcBorders>
          </w:tcPr>
          <w:p w14:paraId="15BF0899" w14:textId="77777777" w:rsidR="00231237" w:rsidRDefault="00231237" w:rsidP="0012209D">
            <w:pPr>
              <w:pStyle w:val="ListParagraph"/>
              <w:numPr>
                <w:ilvl w:val="0"/>
                <w:numId w:val="17"/>
              </w:numPr>
            </w:pPr>
          </w:p>
        </w:tc>
        <w:tc>
          <w:tcPr>
            <w:tcW w:w="8008" w:type="dxa"/>
            <w:tcBorders>
              <w:left w:val="nil"/>
            </w:tcBorders>
          </w:tcPr>
          <w:p w14:paraId="15BF089A" w14:textId="4C808DF2" w:rsidR="00231237" w:rsidRDefault="00231237" w:rsidP="00AB61B5">
            <w:r w:rsidRPr="009D6185">
              <w:t>Supervise the work of junior research staff.</w:t>
            </w:r>
          </w:p>
        </w:tc>
        <w:tc>
          <w:tcPr>
            <w:tcW w:w="1018" w:type="dxa"/>
          </w:tcPr>
          <w:p w14:paraId="15BF089B" w14:textId="79E33AE6" w:rsidR="00231237" w:rsidRDefault="00231237" w:rsidP="00AB61B5">
            <w:r>
              <w:t>10 %</w:t>
            </w:r>
          </w:p>
        </w:tc>
      </w:tr>
      <w:tr w:rsidR="00231237" w14:paraId="15BF08A0" w14:textId="77777777" w:rsidTr="00231237">
        <w:trPr>
          <w:cantSplit/>
        </w:trPr>
        <w:tc>
          <w:tcPr>
            <w:tcW w:w="601" w:type="dxa"/>
            <w:tcBorders>
              <w:right w:val="nil"/>
            </w:tcBorders>
          </w:tcPr>
          <w:p w14:paraId="15BF089D" w14:textId="77777777" w:rsidR="00231237" w:rsidRDefault="00231237" w:rsidP="0012209D">
            <w:pPr>
              <w:pStyle w:val="ListParagraph"/>
              <w:numPr>
                <w:ilvl w:val="0"/>
                <w:numId w:val="17"/>
              </w:numPr>
            </w:pPr>
          </w:p>
        </w:tc>
        <w:tc>
          <w:tcPr>
            <w:tcW w:w="8008" w:type="dxa"/>
            <w:tcBorders>
              <w:left w:val="nil"/>
            </w:tcBorders>
          </w:tcPr>
          <w:p w14:paraId="15BF089E" w14:textId="5C6CE134" w:rsidR="00231237" w:rsidRDefault="00231237" w:rsidP="00AB61B5">
            <w:r w:rsidRPr="009D6185">
              <w:t>Carry out occasional undergraduate supervision, demonstrating or lecturing duties within own area of expertise, under the direct guidance of a member of departmental academic staff.</w:t>
            </w:r>
          </w:p>
        </w:tc>
        <w:tc>
          <w:tcPr>
            <w:tcW w:w="1018" w:type="dxa"/>
          </w:tcPr>
          <w:p w14:paraId="15BF089F" w14:textId="3F74C232" w:rsidR="00231237" w:rsidRDefault="00231237" w:rsidP="00AB61B5">
            <w:r>
              <w:t>5 %</w:t>
            </w:r>
          </w:p>
        </w:tc>
      </w:tr>
      <w:tr w:rsidR="00231237" w14:paraId="15BF08A4" w14:textId="77777777" w:rsidTr="00231237">
        <w:trPr>
          <w:cantSplit/>
        </w:trPr>
        <w:tc>
          <w:tcPr>
            <w:tcW w:w="601" w:type="dxa"/>
            <w:tcBorders>
              <w:right w:val="nil"/>
            </w:tcBorders>
          </w:tcPr>
          <w:p w14:paraId="15BF08A1" w14:textId="77777777" w:rsidR="00231237" w:rsidRDefault="00231237" w:rsidP="0012209D">
            <w:pPr>
              <w:pStyle w:val="ListParagraph"/>
              <w:numPr>
                <w:ilvl w:val="0"/>
                <w:numId w:val="17"/>
              </w:numPr>
            </w:pPr>
          </w:p>
        </w:tc>
        <w:tc>
          <w:tcPr>
            <w:tcW w:w="8008" w:type="dxa"/>
            <w:tcBorders>
              <w:left w:val="nil"/>
            </w:tcBorders>
          </w:tcPr>
          <w:p w14:paraId="15BF08A2" w14:textId="27A4DF26" w:rsidR="00231237" w:rsidRDefault="00231237" w:rsidP="00AB61B5">
            <w:r w:rsidRPr="00D116BC">
              <w:t>Any other duties as allocated by the line manager following consultation with the post holder.</w:t>
            </w:r>
          </w:p>
        </w:tc>
        <w:tc>
          <w:tcPr>
            <w:tcW w:w="1018" w:type="dxa"/>
          </w:tcPr>
          <w:p w14:paraId="15BF08A3" w14:textId="445E03E5" w:rsidR="00231237" w:rsidRDefault="00231237" w:rsidP="00AB61B5">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lastRenderedPageBreak/>
              <w:t>Inter</w:t>
            </w:r>
            <w:r w:rsidR="00D3349E">
              <w:t>nal and external relationships</w:t>
            </w:r>
          </w:p>
        </w:tc>
      </w:tr>
      <w:tr w:rsidR="0012209D" w14:paraId="15BF08B1" w14:textId="77777777" w:rsidTr="00AB61B5">
        <w:trPr>
          <w:trHeight w:val="1134"/>
        </w:trPr>
        <w:tc>
          <w:tcPr>
            <w:tcW w:w="10137" w:type="dxa"/>
          </w:tcPr>
          <w:p w14:paraId="67596F1C" w14:textId="77777777" w:rsidR="009D6185" w:rsidRDefault="009D6185" w:rsidP="009D6185">
            <w:r>
              <w:t xml:space="preserve">Direct responsibility to holder of research award or academic supervisor.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091A7460" w:rsidR="009D6185" w:rsidRDefault="009D6185" w:rsidP="009D6185">
            <w:r>
              <w:t xml:space="preserve">To be available to participate in work </w:t>
            </w:r>
            <w:r w:rsidR="00231237">
              <w:t xml:space="preserve">at other institutions </w:t>
            </w:r>
            <w:r>
              <w:t xml:space="preserve">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6"/>
        <w:gridCol w:w="3335"/>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7DA31293" w14:textId="1BCFFF9B" w:rsidR="005E0449" w:rsidRDefault="005E0449" w:rsidP="00D116BC">
            <w:pPr>
              <w:spacing w:after="90"/>
            </w:pPr>
            <w:r w:rsidRPr="005E0449">
              <w:t>PhD or equivalent professional qualification and experience in biomedical sciences, biomaterial science, bio-physics or biomedical engineering</w:t>
            </w:r>
          </w:p>
          <w:p w14:paraId="158DA76A" w14:textId="77777777" w:rsidR="005E0449" w:rsidRDefault="005E0449" w:rsidP="00D116BC">
            <w:pPr>
              <w:spacing w:after="90"/>
            </w:pPr>
          </w:p>
          <w:p w14:paraId="13436F0F" w14:textId="77777777" w:rsidR="009D6185" w:rsidRDefault="005E0449" w:rsidP="00D116BC">
            <w:pPr>
              <w:spacing w:after="90"/>
            </w:pPr>
            <w:r w:rsidRPr="005E0449">
              <w:t>Experience of working with in vivo animal models</w:t>
            </w:r>
          </w:p>
          <w:p w14:paraId="2BD7B6E0" w14:textId="77777777" w:rsidR="005E0449" w:rsidRDefault="005E0449" w:rsidP="00D116BC">
            <w:pPr>
              <w:spacing w:after="90"/>
            </w:pPr>
          </w:p>
          <w:p w14:paraId="15BF08BC" w14:textId="1AE74017" w:rsidR="005E0449" w:rsidRDefault="005E0449" w:rsidP="005E0449">
            <w:pPr>
              <w:widowControl w:val="0"/>
              <w:tabs>
                <w:tab w:val="left" w:pos="0"/>
              </w:tabs>
              <w:suppressAutoHyphens/>
              <w:spacing w:after="0"/>
            </w:pPr>
          </w:p>
        </w:tc>
        <w:tc>
          <w:tcPr>
            <w:tcW w:w="3402" w:type="dxa"/>
          </w:tcPr>
          <w:p w14:paraId="4E194768" w14:textId="77777777" w:rsidR="005E0449" w:rsidRPr="005E0449" w:rsidRDefault="005E0449" w:rsidP="005E0449">
            <w:pPr>
              <w:spacing w:after="0"/>
              <w:rPr>
                <w:rFonts w:cs="Arial"/>
                <w:color w:val="000000" w:themeColor="text1"/>
                <w:szCs w:val="18"/>
              </w:rPr>
            </w:pPr>
            <w:r w:rsidRPr="005E0449">
              <w:rPr>
                <w:rFonts w:cs="Arial"/>
                <w:color w:val="000000" w:themeColor="text1"/>
                <w:szCs w:val="18"/>
              </w:rPr>
              <w:t xml:space="preserve">Knowledge and experience of bone biology </w:t>
            </w:r>
          </w:p>
          <w:p w14:paraId="3AD55119" w14:textId="77777777" w:rsidR="005E0449" w:rsidRPr="005E0449" w:rsidRDefault="005E0449" w:rsidP="005E0449">
            <w:pPr>
              <w:spacing w:after="90"/>
              <w:rPr>
                <w:szCs w:val="18"/>
              </w:rPr>
            </w:pPr>
          </w:p>
          <w:p w14:paraId="249510A3" w14:textId="77777777" w:rsidR="005E0449" w:rsidRPr="005E0449" w:rsidRDefault="005E0449" w:rsidP="005E0449">
            <w:pPr>
              <w:widowControl w:val="0"/>
              <w:tabs>
                <w:tab w:val="left" w:pos="0"/>
              </w:tabs>
              <w:suppressAutoHyphens/>
              <w:spacing w:after="0"/>
              <w:jc w:val="both"/>
              <w:rPr>
                <w:rFonts w:cs="Arial"/>
                <w:snapToGrid w:val="0"/>
                <w:color w:val="000000" w:themeColor="text1"/>
                <w:szCs w:val="18"/>
                <w:lang w:eastAsia="en-US"/>
              </w:rPr>
            </w:pPr>
            <w:r w:rsidRPr="005E0449">
              <w:rPr>
                <w:rFonts w:cs="Arial"/>
                <w:snapToGrid w:val="0"/>
                <w:color w:val="000000" w:themeColor="text1"/>
                <w:szCs w:val="18"/>
                <w:lang w:val="en-US" w:eastAsia="en-US"/>
              </w:rPr>
              <w:t>Experience in molecular biology</w:t>
            </w:r>
          </w:p>
          <w:p w14:paraId="05AC0DEB" w14:textId="77777777" w:rsidR="005E0449" w:rsidRPr="005E0449" w:rsidRDefault="005E0449" w:rsidP="005E0449">
            <w:pPr>
              <w:spacing w:after="90"/>
              <w:rPr>
                <w:szCs w:val="18"/>
              </w:rPr>
            </w:pPr>
          </w:p>
          <w:p w14:paraId="349E9589" w14:textId="77777777" w:rsidR="005E0449" w:rsidRPr="005E0449" w:rsidRDefault="005E0449" w:rsidP="005E0449">
            <w:pPr>
              <w:widowControl w:val="0"/>
              <w:tabs>
                <w:tab w:val="left" w:pos="0"/>
              </w:tabs>
              <w:suppressAutoHyphens/>
              <w:spacing w:after="0"/>
              <w:rPr>
                <w:rFonts w:cs="Arial"/>
                <w:snapToGrid w:val="0"/>
                <w:color w:val="000000" w:themeColor="text1"/>
                <w:szCs w:val="18"/>
                <w:lang w:val="en-US" w:eastAsia="en-US"/>
              </w:rPr>
            </w:pPr>
            <w:r w:rsidRPr="005E0449">
              <w:rPr>
                <w:rFonts w:cs="Arial"/>
                <w:snapToGrid w:val="0"/>
                <w:color w:val="000000" w:themeColor="text1"/>
                <w:szCs w:val="18"/>
                <w:lang w:val="en-US" w:eastAsia="en-US"/>
              </w:rPr>
              <w:t>Primary cell culture experience</w:t>
            </w:r>
          </w:p>
          <w:p w14:paraId="42DB8635" w14:textId="77777777" w:rsidR="005E0449" w:rsidRPr="005E0449" w:rsidRDefault="005E0449" w:rsidP="005E0449">
            <w:pPr>
              <w:widowControl w:val="0"/>
              <w:tabs>
                <w:tab w:val="left" w:pos="0"/>
              </w:tabs>
              <w:suppressAutoHyphens/>
              <w:spacing w:after="0"/>
              <w:rPr>
                <w:rFonts w:cs="Arial"/>
                <w:snapToGrid w:val="0"/>
                <w:color w:val="000000" w:themeColor="text1"/>
                <w:szCs w:val="18"/>
                <w:lang w:val="en-US" w:eastAsia="en-US"/>
              </w:rPr>
            </w:pPr>
          </w:p>
          <w:p w14:paraId="7AB86622" w14:textId="77777777" w:rsidR="005E0449" w:rsidRPr="005E0449" w:rsidRDefault="005E0449" w:rsidP="005E0449">
            <w:pPr>
              <w:widowControl w:val="0"/>
              <w:tabs>
                <w:tab w:val="left" w:pos="0"/>
              </w:tabs>
              <w:suppressAutoHyphens/>
              <w:spacing w:after="0"/>
              <w:rPr>
                <w:rFonts w:cs="Arial"/>
                <w:snapToGrid w:val="0"/>
                <w:color w:val="000000" w:themeColor="text1"/>
                <w:szCs w:val="18"/>
                <w:lang w:val="en-US" w:eastAsia="en-US"/>
              </w:rPr>
            </w:pPr>
            <w:r w:rsidRPr="005E0449">
              <w:rPr>
                <w:rFonts w:cs="Arial"/>
                <w:snapToGrid w:val="0"/>
                <w:color w:val="000000" w:themeColor="text1"/>
                <w:szCs w:val="18"/>
                <w:lang w:val="en-US" w:eastAsia="en-US"/>
              </w:rPr>
              <w:t>Experience in acoustical engineering, and development or use of ultrasound stimulation systems</w:t>
            </w:r>
          </w:p>
          <w:p w14:paraId="0F33201D" w14:textId="77777777" w:rsidR="005E0449" w:rsidRPr="005E0449" w:rsidRDefault="005E0449" w:rsidP="005E0449">
            <w:pPr>
              <w:widowControl w:val="0"/>
              <w:tabs>
                <w:tab w:val="left" w:pos="0"/>
              </w:tabs>
              <w:suppressAutoHyphens/>
              <w:spacing w:after="0"/>
              <w:rPr>
                <w:rFonts w:cs="Arial"/>
                <w:snapToGrid w:val="0"/>
                <w:color w:val="000000" w:themeColor="text1"/>
                <w:szCs w:val="18"/>
                <w:lang w:val="en-US" w:eastAsia="en-US"/>
              </w:rPr>
            </w:pPr>
          </w:p>
          <w:p w14:paraId="3763B275" w14:textId="77777777" w:rsidR="005E0449" w:rsidRPr="005E0449" w:rsidRDefault="005E0449" w:rsidP="005E0449">
            <w:pPr>
              <w:widowControl w:val="0"/>
              <w:tabs>
                <w:tab w:val="left" w:pos="0"/>
              </w:tabs>
              <w:suppressAutoHyphens/>
              <w:spacing w:after="0"/>
              <w:rPr>
                <w:rFonts w:cs="Arial"/>
                <w:snapToGrid w:val="0"/>
                <w:color w:val="000000" w:themeColor="text1"/>
                <w:szCs w:val="18"/>
                <w:lang w:val="en-US" w:eastAsia="en-US"/>
              </w:rPr>
            </w:pPr>
            <w:r w:rsidRPr="005E0449">
              <w:rPr>
                <w:rFonts w:cs="Arial"/>
                <w:snapToGrid w:val="0"/>
                <w:color w:val="000000" w:themeColor="text1"/>
                <w:szCs w:val="18"/>
                <w:lang w:val="en-US" w:eastAsia="en-US"/>
              </w:rPr>
              <w:t>Knowledge and experience in drug delivery systems or stimuli-responsive agents</w:t>
            </w:r>
          </w:p>
          <w:p w14:paraId="659A05D3" w14:textId="77777777" w:rsidR="005E0449" w:rsidRPr="005E0449" w:rsidRDefault="005E0449" w:rsidP="009D6185">
            <w:pPr>
              <w:spacing w:after="90"/>
              <w:rPr>
                <w:szCs w:val="18"/>
              </w:rPr>
            </w:pPr>
          </w:p>
          <w:p w14:paraId="15BF08BD" w14:textId="27FB5386" w:rsidR="009D6185" w:rsidRPr="005E0449" w:rsidRDefault="009D6185" w:rsidP="009D6185">
            <w:pPr>
              <w:spacing w:after="90"/>
              <w:rPr>
                <w:szCs w:val="18"/>
              </w:rPr>
            </w:pPr>
          </w:p>
        </w:tc>
        <w:tc>
          <w:tcPr>
            <w:tcW w:w="1330" w:type="dxa"/>
          </w:tcPr>
          <w:p w14:paraId="7D94F696" w14:textId="77777777" w:rsidR="00013C10" w:rsidRDefault="00231237" w:rsidP="00343D93">
            <w:pPr>
              <w:spacing w:after="90"/>
            </w:pPr>
            <w:r>
              <w:t>Interview</w:t>
            </w:r>
          </w:p>
          <w:p w14:paraId="70FBF794" w14:textId="77777777" w:rsidR="00231237" w:rsidRDefault="00231237" w:rsidP="00343D93">
            <w:pPr>
              <w:spacing w:after="90"/>
            </w:pPr>
            <w:r>
              <w:t xml:space="preserve">CV </w:t>
            </w:r>
          </w:p>
          <w:p w14:paraId="2381E2F5" w14:textId="77777777" w:rsidR="00231237" w:rsidRDefault="00231237" w:rsidP="00343D93">
            <w:pPr>
              <w:spacing w:after="90"/>
            </w:pPr>
            <w:r>
              <w:t>Application form</w:t>
            </w:r>
          </w:p>
          <w:p w14:paraId="15BF08BE" w14:textId="42E12EC1" w:rsidR="00231237" w:rsidRDefault="00231237" w:rsidP="00343D93">
            <w:pPr>
              <w:spacing w:after="90"/>
            </w:pPr>
            <w:r>
              <w:t>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Default="009D6185" w:rsidP="00D116BC">
            <w:pPr>
              <w:spacing w:after="90"/>
            </w:pPr>
            <w:r w:rsidRPr="009D6185">
              <w:t>Able to organise own research activities to deadline and quality standards</w:t>
            </w:r>
          </w:p>
        </w:tc>
        <w:tc>
          <w:tcPr>
            <w:tcW w:w="3402" w:type="dxa"/>
          </w:tcPr>
          <w:p w14:paraId="15BF08C2" w14:textId="75D1989A" w:rsidR="00013C10" w:rsidRDefault="00013C10" w:rsidP="00343D93">
            <w:pPr>
              <w:spacing w:after="90"/>
            </w:pPr>
          </w:p>
        </w:tc>
        <w:tc>
          <w:tcPr>
            <w:tcW w:w="1330" w:type="dxa"/>
          </w:tcPr>
          <w:p w14:paraId="478CF40C" w14:textId="77777777" w:rsidR="00231237" w:rsidRDefault="00231237" w:rsidP="00231237">
            <w:pPr>
              <w:spacing w:after="90"/>
            </w:pPr>
            <w:r>
              <w:t>Interview</w:t>
            </w:r>
          </w:p>
          <w:p w14:paraId="057B5E95" w14:textId="77777777" w:rsidR="00231237" w:rsidRDefault="00231237" w:rsidP="00231237">
            <w:pPr>
              <w:spacing w:after="90"/>
            </w:pPr>
            <w:r>
              <w:t xml:space="preserve">CV </w:t>
            </w:r>
          </w:p>
          <w:p w14:paraId="68E83505" w14:textId="77777777" w:rsidR="00231237" w:rsidRDefault="00231237" w:rsidP="00231237">
            <w:pPr>
              <w:spacing w:after="90"/>
            </w:pPr>
            <w:r>
              <w:t>Application form</w:t>
            </w:r>
          </w:p>
          <w:p w14:paraId="15BF08C3" w14:textId="2F46F82E" w:rsidR="00013C10" w:rsidRDefault="00231237" w:rsidP="00231237">
            <w:pPr>
              <w:spacing w:after="90"/>
            </w:pPr>
            <w:r>
              <w:t>References</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402" w:type="dxa"/>
          </w:tcPr>
          <w:p w14:paraId="15BF08C7" w14:textId="77777777" w:rsidR="00013C10" w:rsidRDefault="00013C10" w:rsidP="00343D93">
            <w:pPr>
              <w:spacing w:after="90"/>
            </w:pPr>
          </w:p>
        </w:tc>
        <w:tc>
          <w:tcPr>
            <w:tcW w:w="1330" w:type="dxa"/>
          </w:tcPr>
          <w:p w14:paraId="6A1C63A9" w14:textId="77777777" w:rsidR="00231237" w:rsidRDefault="00231237" w:rsidP="00231237">
            <w:pPr>
              <w:spacing w:after="90"/>
            </w:pPr>
            <w:r>
              <w:t>Interview</w:t>
            </w:r>
          </w:p>
          <w:p w14:paraId="5E283E02" w14:textId="77777777" w:rsidR="00231237" w:rsidRDefault="00231237" w:rsidP="00231237">
            <w:pPr>
              <w:spacing w:after="90"/>
            </w:pPr>
            <w:r>
              <w:t xml:space="preserve">CV </w:t>
            </w:r>
          </w:p>
          <w:p w14:paraId="48DFB6FB" w14:textId="77777777" w:rsidR="00231237" w:rsidRDefault="00231237" w:rsidP="00231237">
            <w:pPr>
              <w:spacing w:after="90"/>
            </w:pPr>
            <w:r>
              <w:t>Application form</w:t>
            </w:r>
          </w:p>
          <w:p w14:paraId="15BF08C8" w14:textId="497B965F" w:rsidR="004E56C1" w:rsidRDefault="00231237" w:rsidP="00231237">
            <w:pPr>
              <w:spacing w:after="90"/>
            </w:pPr>
            <w:r>
              <w:t>References</w:t>
            </w:r>
          </w:p>
        </w:tc>
      </w:tr>
      <w:tr w:rsidR="00013C10" w14:paraId="15BF08CE" w14:textId="77777777" w:rsidTr="00013C10">
        <w:tc>
          <w:tcPr>
            <w:tcW w:w="1617"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Default="009D6185" w:rsidP="009D6185">
            <w:pPr>
              <w:spacing w:after="90"/>
            </w:pPr>
            <w:r>
              <w:t>Able to supervise work of junior research staff, delegating effectively</w:t>
            </w:r>
          </w:p>
          <w:p w14:paraId="07B6951B" w14:textId="6387195E" w:rsidR="009D6185" w:rsidRDefault="009D6185" w:rsidP="009D6185">
            <w:pPr>
              <w:spacing w:after="90"/>
            </w:pPr>
            <w:r>
              <w:t xml:space="preserve">Able to contribute to </w:t>
            </w:r>
            <w:r w:rsidR="00781DF5">
              <w:t xml:space="preserve">School/Department </w:t>
            </w:r>
            <w:r>
              <w:t>management and administrative processes</w:t>
            </w:r>
          </w:p>
          <w:p w14:paraId="15BF08CB" w14:textId="0282D247" w:rsidR="00013C10" w:rsidRDefault="009D6185" w:rsidP="009D6185">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40741189" w14:textId="77777777" w:rsidR="00231237" w:rsidRDefault="00231237" w:rsidP="00231237">
            <w:pPr>
              <w:spacing w:after="90"/>
            </w:pPr>
            <w:r>
              <w:t>Interview</w:t>
            </w:r>
          </w:p>
          <w:p w14:paraId="3FD19A99" w14:textId="77777777" w:rsidR="00231237" w:rsidRDefault="00231237" w:rsidP="00231237">
            <w:pPr>
              <w:spacing w:after="90"/>
            </w:pPr>
            <w:r>
              <w:t xml:space="preserve">CV </w:t>
            </w:r>
          </w:p>
          <w:p w14:paraId="6724B3A6" w14:textId="77777777" w:rsidR="00231237" w:rsidRDefault="00231237" w:rsidP="00231237">
            <w:pPr>
              <w:spacing w:after="90"/>
            </w:pPr>
            <w:r>
              <w:t>Application form</w:t>
            </w:r>
          </w:p>
          <w:p w14:paraId="15BF08CD" w14:textId="060CDFDE" w:rsidR="00013C10" w:rsidRDefault="00231237" w:rsidP="00231237">
            <w:pPr>
              <w:spacing w:after="90"/>
            </w:pPr>
            <w:r>
              <w:t>References</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71D27DE2" w14:textId="6B28F06E" w:rsidR="009D6185" w:rsidRDefault="009D6185" w:rsidP="009D6185">
            <w:pPr>
              <w:spacing w:after="90"/>
            </w:pPr>
            <w:r>
              <w:t>Able to write up research results for publication in leading peer-viewed journals</w:t>
            </w:r>
          </w:p>
          <w:p w14:paraId="15BF08D0" w14:textId="333443B5" w:rsidR="00013C10" w:rsidRDefault="009D6185" w:rsidP="009D6185">
            <w:pPr>
              <w:spacing w:after="90"/>
            </w:pPr>
            <w:r>
              <w:t>Work proactively with colleagues in other work areas/institutions, contributing specialist knowledge to achieve outcomes</w:t>
            </w:r>
          </w:p>
        </w:tc>
        <w:tc>
          <w:tcPr>
            <w:tcW w:w="3402" w:type="dxa"/>
          </w:tcPr>
          <w:p w14:paraId="15BF08D1" w14:textId="5B13F1BA" w:rsidR="00013C10" w:rsidRDefault="00013C10" w:rsidP="00343D93">
            <w:pPr>
              <w:spacing w:after="90"/>
            </w:pPr>
          </w:p>
        </w:tc>
        <w:tc>
          <w:tcPr>
            <w:tcW w:w="1330" w:type="dxa"/>
          </w:tcPr>
          <w:p w14:paraId="4F7D6922" w14:textId="77777777" w:rsidR="00231237" w:rsidRDefault="00231237" w:rsidP="00231237">
            <w:pPr>
              <w:spacing w:after="90"/>
            </w:pPr>
            <w:r>
              <w:t>Interview</w:t>
            </w:r>
          </w:p>
          <w:p w14:paraId="19370B6E" w14:textId="77777777" w:rsidR="00231237" w:rsidRDefault="00231237" w:rsidP="00231237">
            <w:pPr>
              <w:spacing w:after="90"/>
            </w:pPr>
            <w:r>
              <w:t xml:space="preserve">CV </w:t>
            </w:r>
          </w:p>
          <w:p w14:paraId="6FBE38C6" w14:textId="77777777" w:rsidR="00231237" w:rsidRDefault="00231237" w:rsidP="00231237">
            <w:pPr>
              <w:spacing w:after="90"/>
            </w:pPr>
            <w:r>
              <w:t>Application form</w:t>
            </w:r>
          </w:p>
          <w:p w14:paraId="15BF08D2" w14:textId="6F94FE83" w:rsidR="004E56C1" w:rsidRDefault="00231237" w:rsidP="00231237">
            <w:pPr>
              <w:spacing w:after="90"/>
            </w:pPr>
            <w:r>
              <w:t>References</w:t>
            </w:r>
          </w:p>
        </w:tc>
      </w:tr>
      <w:tr w:rsidR="00013C10" w14:paraId="15BF08D8" w14:textId="77777777" w:rsidTr="00013C10">
        <w:tc>
          <w:tcPr>
            <w:tcW w:w="1617" w:type="dxa"/>
          </w:tcPr>
          <w:p w14:paraId="15BF08D4" w14:textId="1D948B14" w:rsidR="00013C10" w:rsidRPr="00FD5B0E" w:rsidRDefault="00013C10" w:rsidP="00AB61B5">
            <w:r w:rsidRPr="00FD5B0E">
              <w:lastRenderedPageBreak/>
              <w:t xml:space="preserve">Other skills </w:t>
            </w:r>
            <w:r w:rsidR="00746AEB">
              <w:t>and</w:t>
            </w:r>
            <w:r w:rsidRPr="00FD5B0E">
              <w:t xml:space="preserve"> behaviours</w:t>
            </w:r>
          </w:p>
        </w:tc>
        <w:tc>
          <w:tcPr>
            <w:tcW w:w="3402" w:type="dxa"/>
          </w:tcPr>
          <w:p w14:paraId="7569656D" w14:textId="2A9D2E64" w:rsidR="009D6185" w:rsidRDefault="009D6185" w:rsidP="009D6185">
            <w:pPr>
              <w:spacing w:after="90"/>
            </w:pPr>
            <w:r>
              <w:t>Understanding of relevant Health &amp; Safety issues</w:t>
            </w:r>
          </w:p>
          <w:p w14:paraId="15BF08D5" w14:textId="67650C7E" w:rsidR="00013C10" w:rsidRDefault="009D6185" w:rsidP="009D6185">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5FDF248B" w14:textId="77777777" w:rsidR="00231237" w:rsidRDefault="00231237" w:rsidP="00231237">
            <w:pPr>
              <w:spacing w:after="90"/>
            </w:pPr>
            <w:r>
              <w:t>Interview</w:t>
            </w:r>
          </w:p>
          <w:p w14:paraId="0E89D84B" w14:textId="77777777" w:rsidR="00231237" w:rsidRDefault="00231237" w:rsidP="00231237">
            <w:pPr>
              <w:spacing w:after="90"/>
            </w:pPr>
            <w:r>
              <w:t xml:space="preserve">CV </w:t>
            </w:r>
          </w:p>
          <w:p w14:paraId="593B6905" w14:textId="77777777" w:rsidR="00231237" w:rsidRDefault="00231237" w:rsidP="00231237">
            <w:pPr>
              <w:spacing w:after="90"/>
            </w:pPr>
            <w:r>
              <w:t>Application form</w:t>
            </w:r>
          </w:p>
          <w:p w14:paraId="15BF08D7" w14:textId="5738D25C" w:rsidR="00013C10" w:rsidRDefault="00231237" w:rsidP="00231237">
            <w:pPr>
              <w:spacing w:after="90"/>
            </w:pPr>
            <w:r>
              <w:t>References</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Default="009D6185" w:rsidP="00343D93">
            <w:pPr>
              <w:spacing w:after="90"/>
            </w:pPr>
            <w:r w:rsidRPr="009D6185">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37F212F0" w14:textId="77777777" w:rsidR="00231237" w:rsidRDefault="00231237" w:rsidP="00231237">
            <w:pPr>
              <w:spacing w:after="90"/>
            </w:pPr>
            <w:r>
              <w:t>Interview</w:t>
            </w:r>
          </w:p>
          <w:p w14:paraId="5CCD5B8D" w14:textId="77777777" w:rsidR="00231237" w:rsidRDefault="00231237" w:rsidP="00231237">
            <w:pPr>
              <w:spacing w:after="90"/>
            </w:pPr>
            <w:r>
              <w:t xml:space="preserve">CV </w:t>
            </w:r>
          </w:p>
          <w:p w14:paraId="4D3E0C4F" w14:textId="77777777" w:rsidR="00231237" w:rsidRDefault="00231237" w:rsidP="00231237">
            <w:pPr>
              <w:spacing w:after="90"/>
            </w:pPr>
            <w:r>
              <w:t>Application form</w:t>
            </w:r>
          </w:p>
          <w:p w14:paraId="15BF08DC" w14:textId="606B159A" w:rsidR="00013C10" w:rsidRDefault="00231237" w:rsidP="00231237">
            <w:pPr>
              <w:spacing w:after="90"/>
            </w:pPr>
            <w:r>
              <w:t>References</w:t>
            </w:r>
          </w:p>
        </w:tc>
        <w:bookmarkStart w:id="0" w:name="_GoBack"/>
        <w:bookmarkEnd w:id="0"/>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A6317B"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1BF12FFC" w:rsidR="00D3349E" w:rsidRDefault="00A6317B" w:rsidP="00E264FD">
            <w:sdt>
              <w:sdtPr>
                <w:id w:val="-174965147"/>
                <w14:checkbox>
                  <w14:checked w14:val="1"/>
                  <w14:checkedState w14:val="2612" w14:font="MS Gothic"/>
                  <w14:uncheckedState w14:val="2610" w14:font="MS Gothic"/>
                </w14:checkbox>
              </w:sdtPr>
              <w:sdtEndPr/>
              <w:sdtContent>
                <w:r w:rsidR="005E0449">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64B4EAA1" w:rsidR="0012209D" w:rsidRPr="009957AE" w:rsidRDefault="005E0449" w:rsidP="00AB61B5">
            <w:pPr>
              <w:rPr>
                <w:sz w:val="16"/>
                <w:szCs w:val="16"/>
              </w:rPr>
            </w:pPr>
            <w:r>
              <w:rPr>
                <w:sz w:val="16"/>
                <w:szCs w:val="16"/>
              </w:rPr>
              <w:t>x</w:t>
            </w: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62E2D7D6" w:rsidR="0012209D" w:rsidRPr="009957AE" w:rsidRDefault="005E0449"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44055DA3" w:rsidR="0012209D" w:rsidRPr="009957AE" w:rsidRDefault="005E0449"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2FDCA5E9" w:rsidR="0012209D" w:rsidRPr="009957AE" w:rsidRDefault="005E0449" w:rsidP="00AB61B5">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0791AA47" w:rsidR="0012209D" w:rsidRPr="009957AE" w:rsidRDefault="005E0449"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(eg: pipetting)</w:t>
            </w:r>
          </w:p>
        </w:tc>
        <w:tc>
          <w:tcPr>
            <w:tcW w:w="1313" w:type="dxa"/>
            <w:shd w:val="clear" w:color="auto" w:fill="auto"/>
            <w:vAlign w:val="center"/>
          </w:tcPr>
          <w:p w14:paraId="15BF094D" w14:textId="0D0FF307" w:rsidR="0012209D" w:rsidRPr="009957AE" w:rsidRDefault="005E0449" w:rsidP="00AB61B5">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356721AC" w:rsidR="0012209D" w:rsidRPr="009957AE" w:rsidRDefault="005E0449" w:rsidP="00AB61B5">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B9D3D" w14:textId="77777777" w:rsidR="00A6317B" w:rsidRDefault="00A6317B">
      <w:r>
        <w:separator/>
      </w:r>
    </w:p>
    <w:p w14:paraId="10FC0BF3" w14:textId="77777777" w:rsidR="00A6317B" w:rsidRDefault="00A6317B"/>
  </w:endnote>
  <w:endnote w:type="continuationSeparator" w:id="0">
    <w:p w14:paraId="640858A8" w14:textId="77777777" w:rsidR="00A6317B" w:rsidRDefault="00A6317B">
      <w:r>
        <w:continuationSeparator/>
      </w:r>
    </w:p>
    <w:p w14:paraId="2F3E0BFC" w14:textId="77777777" w:rsidR="00A6317B" w:rsidRDefault="00A6317B"/>
  </w:endnote>
  <w:endnote w:type="continuationNotice" w:id="1">
    <w:p w14:paraId="182FAFD5" w14:textId="77777777" w:rsidR="00A6317B" w:rsidRDefault="00A631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29035BD8" w:rsidR="00062768" w:rsidRDefault="00DF3909" w:rsidP="00171F75">
    <w:pPr>
      <w:pStyle w:val="ContinuationFooter"/>
    </w:pPr>
    <w:fldSimple w:instr="FILENAME   \* MERGEFORMAT">
      <w:r w:rsidR="00E264FD">
        <w:t>Template</w:t>
      </w:r>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231237">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AAADC" w14:textId="77777777" w:rsidR="00A6317B" w:rsidRDefault="00A6317B">
      <w:r>
        <w:separator/>
      </w:r>
    </w:p>
    <w:p w14:paraId="6E4973B0" w14:textId="77777777" w:rsidR="00A6317B" w:rsidRDefault="00A6317B"/>
  </w:footnote>
  <w:footnote w:type="continuationSeparator" w:id="0">
    <w:p w14:paraId="6F7495DA" w14:textId="77777777" w:rsidR="00A6317B" w:rsidRDefault="00A6317B">
      <w:r>
        <w:continuationSeparator/>
      </w:r>
    </w:p>
    <w:p w14:paraId="66A5B7CA" w14:textId="77777777" w:rsidR="00A6317B" w:rsidRDefault="00A6317B"/>
  </w:footnote>
  <w:footnote w:type="continuationNotice" w:id="1">
    <w:p w14:paraId="5E5F9707" w14:textId="77777777" w:rsidR="00A6317B" w:rsidRDefault="00A6317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986"/>
    <w:rsid w:val="001C5C5C"/>
    <w:rsid w:val="001D0B37"/>
    <w:rsid w:val="001D5201"/>
    <w:rsid w:val="001E24BE"/>
    <w:rsid w:val="00202E8C"/>
    <w:rsid w:val="00205458"/>
    <w:rsid w:val="00215981"/>
    <w:rsid w:val="00231237"/>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3C460F"/>
    <w:rsid w:val="00401EAA"/>
    <w:rsid w:val="00407898"/>
    <w:rsid w:val="004263FE"/>
    <w:rsid w:val="00463797"/>
    <w:rsid w:val="00474D00"/>
    <w:rsid w:val="004B2A50"/>
    <w:rsid w:val="004C0252"/>
    <w:rsid w:val="004E56C1"/>
    <w:rsid w:val="00510236"/>
    <w:rsid w:val="0051744C"/>
    <w:rsid w:val="00524005"/>
    <w:rsid w:val="00541CE0"/>
    <w:rsid w:val="005534E1"/>
    <w:rsid w:val="00573487"/>
    <w:rsid w:val="00580CBF"/>
    <w:rsid w:val="005907B3"/>
    <w:rsid w:val="005949FA"/>
    <w:rsid w:val="005D44D1"/>
    <w:rsid w:val="005E0449"/>
    <w:rsid w:val="006249FD"/>
    <w:rsid w:val="00651280"/>
    <w:rsid w:val="00680547"/>
    <w:rsid w:val="00695D76"/>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521A9"/>
    <w:rsid w:val="00A6317B"/>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DF3909"/>
    <w:rsid w:val="00E25775"/>
    <w:rsid w:val="00E264FD"/>
    <w:rsid w:val="00E363B8"/>
    <w:rsid w:val="00E63AC1"/>
    <w:rsid w:val="00E96015"/>
    <w:rsid w:val="00ED2E52"/>
    <w:rsid w:val="00F01EA0"/>
    <w:rsid w:val="00F378D2"/>
    <w:rsid w:val="00F84583"/>
    <w:rsid w:val="00F85DED"/>
    <w:rsid w:val="00F90F90"/>
    <w:rsid w:val="00FA0111"/>
    <w:rsid w:val="00FB7297"/>
    <w:rsid w:val="00FC2ADA"/>
    <w:rsid w:val="00FE4D9E"/>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237"/>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2F48E0-8EB3-473A-896A-9AC8AFC75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Nick Evans (Medicine and Eng)</cp:lastModifiedBy>
  <cp:revision>2</cp:revision>
  <cp:lastPrinted>2008-01-15T01:11:00Z</cp:lastPrinted>
  <dcterms:created xsi:type="dcterms:W3CDTF">2023-02-28T13:43:00Z</dcterms:created>
  <dcterms:modified xsi:type="dcterms:W3CDTF">2023-02-28T13:43:00Z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